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EBD" w:rsidRDefault="005C1EBD" w:rsidP="005C1EBD">
      <w:pPr>
        <w:rPr>
          <w:rFonts w:ascii="Calibri" w:hAnsi="Calibri" w:cs="Calibri"/>
          <w:bCs/>
          <w:lang w:val="nl-NL"/>
        </w:rPr>
      </w:pPr>
      <w:r>
        <w:rPr>
          <w:rFonts w:ascii="Calibri" w:hAnsi="Calibri" w:cs="Calibri"/>
          <w:bCs/>
          <w:lang w:val="nl-NL"/>
        </w:rPr>
        <w:t xml:space="preserve">Training </w:t>
      </w:r>
      <w:r w:rsidRPr="005C1EBD">
        <w:rPr>
          <w:rFonts w:ascii="Calibri" w:hAnsi="Calibri" w:cs="Calibri"/>
          <w:bCs/>
          <w:lang w:val="nl-NL"/>
        </w:rPr>
        <w:t>Diagnosticeren van trauma bij LVB en</w:t>
      </w:r>
      <w:bookmarkStart w:id="0" w:name="_GoBack"/>
      <w:bookmarkEnd w:id="0"/>
      <w:r w:rsidRPr="005C1EBD">
        <w:rPr>
          <w:rFonts w:ascii="Calibri" w:hAnsi="Calibri" w:cs="Calibri"/>
          <w:bCs/>
          <w:lang w:val="nl-NL"/>
        </w:rPr>
        <w:t xml:space="preserve"> zwakbegaafdheid m.b.v. DITS-LVB</w:t>
      </w:r>
    </w:p>
    <w:p w:rsidR="005C1EBD" w:rsidRDefault="005C1EBD" w:rsidP="005C1EBD">
      <w:pPr>
        <w:rPr>
          <w:rFonts w:ascii="Calibri" w:hAnsi="Calibri" w:cs="Calibri"/>
          <w:bCs/>
          <w:lang w:val="nl-NL"/>
        </w:rPr>
      </w:pPr>
    </w:p>
    <w:p w:rsidR="005C1EBD" w:rsidRPr="005C1EBD" w:rsidRDefault="005C1EBD" w:rsidP="005C1EBD">
      <w:pPr>
        <w:rPr>
          <w:rFonts w:ascii="Calibri" w:hAnsi="Calibri" w:cs="Calibri"/>
          <w:bCs/>
          <w:lang w:val="nl-NL"/>
        </w:rPr>
      </w:pPr>
      <w:r w:rsidRPr="005C1EBD">
        <w:rPr>
          <w:rFonts w:ascii="Calibri" w:hAnsi="Calibri" w:cs="Calibri"/>
          <w:bCs/>
          <w:lang w:val="nl-NL"/>
        </w:rPr>
        <w:t xml:space="preserve">Het is bekend dat mensen met een (licht) verstandelijke beperking ((L)VB) een relatief groot risico lopen om in hun leven geconfronteerd te worden met schokkende gebeurtenissen, zoals akelige medische onderzoeken of behandelingen, seksueel misbruik en geweld. Langdurige posttraumatische stressklachten kunnen daar het gevolg van zijn. Ook herhaaldelijke faal- en verlieservaringen kunnen hun sporen nalaten. We weten inmiddels ook dat een (L)VB een risicofactor is voor het ontwikkelen van trauma- en </w:t>
      </w:r>
      <w:proofErr w:type="spellStart"/>
      <w:r w:rsidRPr="005C1EBD">
        <w:rPr>
          <w:rFonts w:ascii="Calibri" w:hAnsi="Calibri" w:cs="Calibri"/>
          <w:bCs/>
          <w:lang w:val="nl-NL"/>
        </w:rPr>
        <w:t>stressorgerelateerde</w:t>
      </w:r>
      <w:proofErr w:type="spellEnd"/>
      <w:r w:rsidRPr="005C1EBD">
        <w:rPr>
          <w:rFonts w:ascii="Calibri" w:hAnsi="Calibri" w:cs="Calibri"/>
          <w:bCs/>
          <w:lang w:val="nl-NL"/>
        </w:rPr>
        <w:t xml:space="preserve"> stoornissen. Desondanks blijven posttraumatische stressklachten bij jeugdigen en volwassenen met een (L)VB relatief vaak onopgemerkt. Emotionele problemen en gedragsproblemen worden helaas nog te vaak toegeschreven aan de (L)VB zelf. Het gevolg is dat de posttraumatische stressklachten onbehandeld blijven. </w:t>
      </w:r>
      <w:r w:rsidRPr="005C1EBD">
        <w:rPr>
          <w:rFonts w:ascii="Calibri" w:hAnsi="Calibri" w:cs="Calibri"/>
          <w:bCs/>
          <w:lang w:val="nl-NL"/>
        </w:rPr>
        <w:br/>
      </w:r>
    </w:p>
    <w:p w:rsidR="005C1EBD" w:rsidRPr="005C1EBD" w:rsidRDefault="005C1EBD" w:rsidP="005C1EBD">
      <w:pPr>
        <w:rPr>
          <w:rFonts w:ascii="Calibri" w:hAnsi="Calibri" w:cs="Calibri"/>
          <w:lang w:val="nl-NL"/>
        </w:rPr>
      </w:pPr>
      <w:r w:rsidRPr="005C1EBD">
        <w:rPr>
          <w:rFonts w:ascii="Calibri" w:hAnsi="Calibri" w:cs="Calibri"/>
          <w:bCs/>
          <w:lang w:val="nl-NL"/>
        </w:rPr>
        <w:t xml:space="preserve">De afgelopen jaren is het Diagnostisch Interview Trauma en Stressoren (DITS)-LVB ontwikkeld om de traumaklachten in kaart te brengen bij de doelgroep (Mevissen, 2018). De DITS-LVB is een voor de doelgroep gevalideerd instrument. Er is een </w:t>
      </w:r>
      <w:proofErr w:type="spellStart"/>
      <w:r w:rsidRPr="005C1EBD">
        <w:rPr>
          <w:rFonts w:ascii="Calibri" w:hAnsi="Calibri" w:cs="Calibri"/>
          <w:bCs/>
          <w:lang w:val="nl-NL"/>
        </w:rPr>
        <w:t>kindversie</w:t>
      </w:r>
      <w:proofErr w:type="spellEnd"/>
      <w:r w:rsidRPr="005C1EBD">
        <w:rPr>
          <w:rFonts w:ascii="Calibri" w:hAnsi="Calibri" w:cs="Calibri"/>
          <w:bCs/>
          <w:lang w:val="nl-NL"/>
        </w:rPr>
        <w:t xml:space="preserve">, ouderversie en een versie voor volwassenen beschikbaar. </w:t>
      </w:r>
      <w:r w:rsidRPr="005C1EBD">
        <w:rPr>
          <w:rFonts w:ascii="Calibri" w:hAnsi="Calibri" w:cs="Calibri"/>
          <w:lang w:val="nl-NL"/>
        </w:rPr>
        <w:t xml:space="preserve">Het interview is ook bruikbaar voor personen bij wie de communicatie om andere redenen moeizaam verloopt zoals mensen met een autismespectrumstoornis. </w:t>
      </w:r>
      <w:r w:rsidRPr="005C1EBD">
        <w:rPr>
          <w:rFonts w:ascii="Calibri" w:hAnsi="Calibri" w:cs="Calibri"/>
          <w:bCs/>
          <w:lang w:val="nl-NL"/>
        </w:rPr>
        <w:t>In deze cursus leert u dit instrument op een betrouwbare wijze af te nemen.</w:t>
      </w:r>
    </w:p>
    <w:p w:rsidR="00FF1EAF" w:rsidRPr="005C1EBD" w:rsidRDefault="00FF1EAF">
      <w:pPr>
        <w:rPr>
          <w:rFonts w:ascii="Calibri" w:hAnsi="Calibri" w:cs="Calibri"/>
          <w:bCs/>
          <w:lang w:val="nl-NL"/>
        </w:rPr>
      </w:pPr>
    </w:p>
    <w:p w:rsidR="005C1EBD" w:rsidRPr="005C1EBD" w:rsidRDefault="005C1EBD" w:rsidP="005C1EBD">
      <w:pPr>
        <w:rPr>
          <w:rFonts w:ascii="Calibri" w:hAnsi="Calibri" w:cs="Calibri"/>
          <w:bCs/>
          <w:lang w:val="nl-NL"/>
        </w:rPr>
      </w:pPr>
      <w:r w:rsidRPr="005C1EBD">
        <w:rPr>
          <w:rFonts w:ascii="Calibri" w:hAnsi="Calibri" w:cs="Calibri"/>
          <w:bCs/>
          <w:lang w:val="nl-NL"/>
        </w:rPr>
        <w:t>Programma dagdeel 1</w:t>
      </w:r>
    </w:p>
    <w:tbl>
      <w:tblPr>
        <w:tblpPr w:leftFromText="141" w:rightFromText="141" w:vertAnchor="text" w:horzAnchor="margin"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229"/>
      </w:tblGrid>
      <w:tr w:rsidR="005C1EBD" w:rsidRPr="005C1EBD" w:rsidTr="005C1EBD">
        <w:tc>
          <w:tcPr>
            <w:tcW w:w="1668" w:type="dxa"/>
            <w:shd w:val="clear" w:color="auto" w:fill="auto"/>
          </w:tcPr>
          <w:p w:rsidR="005C1EBD" w:rsidRPr="005C1EBD" w:rsidRDefault="005C1EBD" w:rsidP="00FE43D5">
            <w:pPr>
              <w:rPr>
                <w:rFonts w:ascii="Calibri" w:hAnsi="Calibri" w:cs="Calibri"/>
                <w:bCs/>
                <w:lang w:val="nl-NL"/>
              </w:rPr>
            </w:pPr>
            <w:r w:rsidRPr="005C1EBD">
              <w:rPr>
                <w:rFonts w:ascii="Calibri" w:hAnsi="Calibri" w:cs="Calibri"/>
                <w:bCs/>
                <w:lang w:val="nl-NL"/>
              </w:rPr>
              <w:t>9.00 – 9.15</w:t>
            </w:r>
          </w:p>
        </w:tc>
        <w:tc>
          <w:tcPr>
            <w:tcW w:w="7229" w:type="dxa"/>
            <w:shd w:val="clear" w:color="auto" w:fill="auto"/>
          </w:tcPr>
          <w:p w:rsidR="005C1EBD" w:rsidRPr="005C1EBD" w:rsidRDefault="005C1EBD" w:rsidP="00FE43D5">
            <w:pPr>
              <w:rPr>
                <w:rFonts w:ascii="Calibri" w:hAnsi="Calibri" w:cs="Calibri"/>
                <w:bCs/>
                <w:lang w:val="nl-NL"/>
              </w:rPr>
            </w:pPr>
            <w:r w:rsidRPr="005C1EBD">
              <w:rPr>
                <w:rFonts w:ascii="Calibri" w:hAnsi="Calibri" w:cs="Calibri"/>
                <w:bCs/>
                <w:lang w:val="nl-NL"/>
              </w:rPr>
              <w:t>Welkom en kennismaking; verwachtingen</w:t>
            </w:r>
          </w:p>
        </w:tc>
      </w:tr>
      <w:tr w:rsidR="005C1EBD" w:rsidRPr="005C1EBD" w:rsidTr="005C1EBD">
        <w:tc>
          <w:tcPr>
            <w:tcW w:w="1668" w:type="dxa"/>
            <w:shd w:val="clear" w:color="auto" w:fill="auto"/>
          </w:tcPr>
          <w:p w:rsidR="005C1EBD" w:rsidRPr="005C1EBD" w:rsidRDefault="005C1EBD" w:rsidP="00FE43D5">
            <w:pPr>
              <w:rPr>
                <w:rFonts w:ascii="Calibri" w:hAnsi="Calibri" w:cs="Calibri"/>
                <w:bCs/>
                <w:lang w:val="nl-NL"/>
              </w:rPr>
            </w:pPr>
            <w:r w:rsidRPr="005C1EBD">
              <w:rPr>
                <w:rFonts w:ascii="Calibri" w:hAnsi="Calibri" w:cs="Calibri"/>
                <w:bCs/>
                <w:lang w:val="nl-NL"/>
              </w:rPr>
              <w:t>9.15– 9.45</w:t>
            </w:r>
          </w:p>
        </w:tc>
        <w:tc>
          <w:tcPr>
            <w:tcW w:w="7229" w:type="dxa"/>
            <w:shd w:val="clear" w:color="auto" w:fill="auto"/>
          </w:tcPr>
          <w:p w:rsidR="005C1EBD" w:rsidRPr="005C1EBD" w:rsidRDefault="005C1EBD" w:rsidP="00FE43D5">
            <w:pPr>
              <w:rPr>
                <w:rFonts w:ascii="Calibri" w:hAnsi="Calibri" w:cs="Calibri"/>
                <w:bCs/>
                <w:lang w:val="nl-NL"/>
              </w:rPr>
            </w:pPr>
            <w:r w:rsidRPr="005C1EBD">
              <w:rPr>
                <w:rFonts w:ascii="Calibri" w:hAnsi="Calibri" w:cs="Calibri"/>
                <w:bCs/>
                <w:lang w:val="nl-NL"/>
              </w:rPr>
              <w:t>Kort doornemen PTSS criteria (bij VB)</w:t>
            </w:r>
          </w:p>
        </w:tc>
      </w:tr>
      <w:tr w:rsidR="005C1EBD" w:rsidRPr="005C1EBD" w:rsidTr="005C1EBD">
        <w:tc>
          <w:tcPr>
            <w:tcW w:w="1668" w:type="dxa"/>
            <w:shd w:val="clear" w:color="auto" w:fill="auto"/>
          </w:tcPr>
          <w:p w:rsidR="005C1EBD" w:rsidRPr="005C1EBD" w:rsidRDefault="005C1EBD" w:rsidP="00FE43D5">
            <w:pPr>
              <w:rPr>
                <w:rFonts w:ascii="Calibri" w:hAnsi="Calibri" w:cs="Calibri"/>
                <w:bCs/>
                <w:lang w:val="nl-NL"/>
              </w:rPr>
            </w:pPr>
            <w:r w:rsidRPr="005C1EBD">
              <w:rPr>
                <w:rFonts w:ascii="Calibri" w:hAnsi="Calibri" w:cs="Calibri"/>
                <w:bCs/>
                <w:lang w:val="nl-NL"/>
              </w:rPr>
              <w:t>9.45-11.00</w:t>
            </w:r>
          </w:p>
        </w:tc>
        <w:tc>
          <w:tcPr>
            <w:tcW w:w="7229" w:type="dxa"/>
            <w:shd w:val="clear" w:color="auto" w:fill="auto"/>
          </w:tcPr>
          <w:p w:rsidR="005C1EBD" w:rsidRPr="005C1EBD" w:rsidRDefault="005C1EBD" w:rsidP="00FE43D5">
            <w:pPr>
              <w:rPr>
                <w:rFonts w:ascii="Calibri" w:hAnsi="Calibri" w:cs="Calibri"/>
                <w:bCs/>
                <w:lang w:val="nl-NL"/>
              </w:rPr>
            </w:pPr>
            <w:r w:rsidRPr="005C1EBD">
              <w:rPr>
                <w:rFonts w:ascii="Calibri" w:hAnsi="Calibri" w:cs="Calibri"/>
                <w:bCs/>
                <w:lang w:val="nl-NL"/>
              </w:rPr>
              <w:t>Bekijken van ingebracht filmmateriaal</w:t>
            </w:r>
          </w:p>
        </w:tc>
      </w:tr>
      <w:tr w:rsidR="005C1EBD" w:rsidRPr="005C1EBD" w:rsidTr="005C1EBD">
        <w:tc>
          <w:tcPr>
            <w:tcW w:w="1668" w:type="dxa"/>
            <w:shd w:val="clear" w:color="auto" w:fill="auto"/>
          </w:tcPr>
          <w:p w:rsidR="005C1EBD" w:rsidRPr="005C1EBD" w:rsidRDefault="005C1EBD" w:rsidP="00FE43D5">
            <w:pPr>
              <w:rPr>
                <w:rFonts w:ascii="Calibri" w:hAnsi="Calibri" w:cs="Calibri"/>
                <w:bCs/>
                <w:lang w:val="nl-NL"/>
              </w:rPr>
            </w:pPr>
            <w:r w:rsidRPr="005C1EBD">
              <w:rPr>
                <w:rFonts w:ascii="Calibri" w:hAnsi="Calibri" w:cs="Calibri"/>
                <w:bCs/>
                <w:lang w:val="nl-NL"/>
              </w:rPr>
              <w:t>11.00-11.15</w:t>
            </w:r>
          </w:p>
        </w:tc>
        <w:tc>
          <w:tcPr>
            <w:tcW w:w="7229" w:type="dxa"/>
            <w:shd w:val="clear" w:color="auto" w:fill="auto"/>
          </w:tcPr>
          <w:p w:rsidR="005C1EBD" w:rsidRPr="005C1EBD" w:rsidRDefault="005C1EBD" w:rsidP="005C1EBD">
            <w:pPr>
              <w:pStyle w:val="Plattetekst2"/>
              <w:rPr>
                <w:rFonts w:ascii="Calibri" w:hAnsi="Calibri" w:cs="Calibri"/>
                <w:b w:val="0"/>
                <w:bCs/>
              </w:rPr>
            </w:pPr>
            <w:r>
              <w:rPr>
                <w:rFonts w:ascii="Calibri" w:hAnsi="Calibri" w:cs="Calibri"/>
                <w:b w:val="0"/>
                <w:bCs/>
              </w:rPr>
              <w:t>Pauze</w:t>
            </w:r>
          </w:p>
        </w:tc>
      </w:tr>
      <w:tr w:rsidR="005C1EBD" w:rsidRPr="005C1EBD" w:rsidTr="005C1EBD">
        <w:tc>
          <w:tcPr>
            <w:tcW w:w="1668" w:type="dxa"/>
            <w:shd w:val="clear" w:color="auto" w:fill="auto"/>
          </w:tcPr>
          <w:p w:rsidR="005C1EBD" w:rsidRPr="005C1EBD" w:rsidRDefault="005C1EBD" w:rsidP="005C1EBD">
            <w:pPr>
              <w:pStyle w:val="Plattetekst2"/>
              <w:rPr>
                <w:rFonts w:ascii="Calibri" w:hAnsi="Calibri" w:cs="Calibri"/>
                <w:b w:val="0"/>
                <w:bCs/>
              </w:rPr>
            </w:pPr>
            <w:r w:rsidRPr="005C1EBD">
              <w:rPr>
                <w:rFonts w:ascii="Calibri" w:hAnsi="Calibri" w:cs="Calibri"/>
                <w:b w:val="0"/>
                <w:bCs/>
              </w:rPr>
              <w:t>11.15-12.15</w:t>
            </w:r>
          </w:p>
        </w:tc>
        <w:tc>
          <w:tcPr>
            <w:tcW w:w="7229" w:type="dxa"/>
            <w:shd w:val="clear" w:color="auto" w:fill="auto"/>
          </w:tcPr>
          <w:p w:rsidR="005C1EBD" w:rsidRPr="005C1EBD" w:rsidRDefault="005C1EBD" w:rsidP="00FE43D5">
            <w:pPr>
              <w:pStyle w:val="Plattetekst2"/>
              <w:rPr>
                <w:rFonts w:ascii="Calibri" w:hAnsi="Calibri" w:cs="Calibri"/>
                <w:b w:val="0"/>
                <w:bCs/>
              </w:rPr>
            </w:pPr>
            <w:r w:rsidRPr="005C1EBD">
              <w:rPr>
                <w:rFonts w:ascii="Calibri" w:hAnsi="Calibri" w:cs="Calibri"/>
                <w:b w:val="0"/>
                <w:bCs/>
              </w:rPr>
              <w:t>Bekijken van ingebracht filmmateriaal</w:t>
            </w:r>
          </w:p>
        </w:tc>
      </w:tr>
      <w:tr w:rsidR="005C1EBD" w:rsidRPr="005C1EBD" w:rsidTr="005C1EBD">
        <w:tc>
          <w:tcPr>
            <w:tcW w:w="1668" w:type="dxa"/>
            <w:shd w:val="clear" w:color="auto" w:fill="auto"/>
          </w:tcPr>
          <w:p w:rsidR="005C1EBD" w:rsidRPr="005C1EBD" w:rsidRDefault="005C1EBD" w:rsidP="00FE43D5">
            <w:pPr>
              <w:pStyle w:val="Inhopg1"/>
              <w:rPr>
                <w:rFonts w:ascii="Calibri" w:hAnsi="Calibri" w:cs="Calibri"/>
                <w:bCs/>
              </w:rPr>
            </w:pPr>
            <w:r w:rsidRPr="005C1EBD">
              <w:rPr>
                <w:rFonts w:ascii="Calibri" w:hAnsi="Calibri" w:cs="Calibri"/>
                <w:bCs/>
              </w:rPr>
              <w:t xml:space="preserve">12.15-12.45 </w:t>
            </w:r>
          </w:p>
        </w:tc>
        <w:tc>
          <w:tcPr>
            <w:tcW w:w="7229" w:type="dxa"/>
            <w:shd w:val="clear" w:color="auto" w:fill="auto"/>
          </w:tcPr>
          <w:p w:rsidR="005C1EBD" w:rsidRPr="005C1EBD" w:rsidRDefault="005C1EBD" w:rsidP="00FE43D5">
            <w:pPr>
              <w:pStyle w:val="Plattetekst"/>
              <w:jc w:val="left"/>
              <w:rPr>
                <w:rFonts w:ascii="Calibri" w:hAnsi="Calibri" w:cs="Calibri"/>
                <w:bCs/>
                <w:sz w:val="22"/>
                <w:lang w:val="nl-NL"/>
              </w:rPr>
            </w:pPr>
            <w:r w:rsidRPr="005C1EBD">
              <w:rPr>
                <w:rFonts w:ascii="Calibri" w:hAnsi="Calibri" w:cs="Calibri"/>
                <w:bCs/>
                <w:sz w:val="22"/>
                <w:lang w:val="nl-NL"/>
              </w:rPr>
              <w:t>DITS-LVB als start van de behandeling</w:t>
            </w:r>
          </w:p>
        </w:tc>
      </w:tr>
      <w:tr w:rsidR="005C1EBD" w:rsidRPr="005C1EBD" w:rsidTr="005C1EBD">
        <w:tc>
          <w:tcPr>
            <w:tcW w:w="1668" w:type="dxa"/>
            <w:shd w:val="clear" w:color="auto" w:fill="auto"/>
          </w:tcPr>
          <w:p w:rsidR="005C1EBD" w:rsidRPr="005C1EBD" w:rsidRDefault="005C1EBD" w:rsidP="00FE43D5">
            <w:pPr>
              <w:pStyle w:val="Inhopg1"/>
              <w:rPr>
                <w:rFonts w:ascii="Calibri" w:hAnsi="Calibri" w:cs="Calibri"/>
                <w:bCs/>
              </w:rPr>
            </w:pPr>
            <w:r w:rsidRPr="005C1EBD">
              <w:rPr>
                <w:rFonts w:ascii="Calibri" w:hAnsi="Calibri" w:cs="Calibri"/>
                <w:bCs/>
              </w:rPr>
              <w:t>12.45 – 13.00</w:t>
            </w:r>
          </w:p>
        </w:tc>
        <w:tc>
          <w:tcPr>
            <w:tcW w:w="7229" w:type="dxa"/>
            <w:shd w:val="clear" w:color="auto" w:fill="auto"/>
          </w:tcPr>
          <w:p w:rsidR="005C1EBD" w:rsidRPr="005C1EBD" w:rsidRDefault="005C1EBD" w:rsidP="00FE43D5">
            <w:pPr>
              <w:pStyle w:val="Plattetekst"/>
              <w:jc w:val="left"/>
              <w:rPr>
                <w:rFonts w:ascii="Calibri" w:hAnsi="Calibri" w:cs="Calibri"/>
                <w:bCs/>
                <w:sz w:val="22"/>
                <w:lang w:val="nl-NL"/>
              </w:rPr>
            </w:pPr>
            <w:r w:rsidRPr="005C1EBD">
              <w:rPr>
                <w:rFonts w:ascii="Calibri" w:hAnsi="Calibri" w:cs="Calibri"/>
                <w:bCs/>
                <w:sz w:val="22"/>
                <w:lang w:val="nl-NL"/>
              </w:rPr>
              <w:t>Afronden en evaluatie dagdeel 1</w:t>
            </w:r>
          </w:p>
        </w:tc>
      </w:tr>
    </w:tbl>
    <w:p w:rsidR="005C1EBD" w:rsidRPr="005C1EBD" w:rsidRDefault="005C1EBD" w:rsidP="005C1EBD">
      <w:pPr>
        <w:pStyle w:val="Plattetekst2"/>
        <w:rPr>
          <w:rFonts w:ascii="Calibri" w:hAnsi="Calibri" w:cs="Calibri"/>
          <w:b w:val="0"/>
          <w:bCs/>
        </w:rPr>
      </w:pPr>
    </w:p>
    <w:p w:rsidR="005C1EBD" w:rsidRPr="005C1EBD" w:rsidRDefault="005C1EBD" w:rsidP="005C1EBD">
      <w:pPr>
        <w:pStyle w:val="Plattetekst2"/>
        <w:rPr>
          <w:rFonts w:ascii="Calibri" w:hAnsi="Calibri" w:cs="Calibri"/>
          <w:b w:val="0"/>
          <w:bCs/>
        </w:rPr>
      </w:pPr>
      <w:r w:rsidRPr="005C1EBD">
        <w:rPr>
          <w:rFonts w:ascii="Calibri" w:hAnsi="Calibri" w:cs="Calibri"/>
          <w:b w:val="0"/>
          <w:bCs/>
        </w:rPr>
        <w:t>Programma dagdeel 2</w:t>
      </w:r>
    </w:p>
    <w:tbl>
      <w:tblPr>
        <w:tblpPr w:leftFromText="141" w:rightFromText="141" w:vertAnchor="text" w:horzAnchor="margin"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229"/>
      </w:tblGrid>
      <w:tr w:rsidR="005C1EBD" w:rsidRPr="009F46EC" w:rsidTr="005C1EBD">
        <w:tc>
          <w:tcPr>
            <w:tcW w:w="1668" w:type="dxa"/>
            <w:shd w:val="clear" w:color="auto" w:fill="auto"/>
          </w:tcPr>
          <w:p w:rsidR="005C1EBD" w:rsidRPr="009F46EC" w:rsidRDefault="005C1EBD" w:rsidP="00FE43D5">
            <w:pPr>
              <w:rPr>
                <w:rFonts w:ascii="Calibri" w:hAnsi="Calibri" w:cs="Arial"/>
                <w:lang w:val="nl-NL"/>
              </w:rPr>
            </w:pPr>
            <w:r>
              <w:rPr>
                <w:rFonts w:ascii="Calibri" w:hAnsi="Calibri" w:cs="Arial"/>
                <w:lang w:val="nl-NL"/>
              </w:rPr>
              <w:t>9.00-9.15</w:t>
            </w:r>
          </w:p>
        </w:tc>
        <w:tc>
          <w:tcPr>
            <w:tcW w:w="7229" w:type="dxa"/>
            <w:shd w:val="clear" w:color="auto" w:fill="auto"/>
          </w:tcPr>
          <w:p w:rsidR="005C1EBD" w:rsidRPr="009F46EC" w:rsidRDefault="005C1EBD" w:rsidP="00FE43D5">
            <w:pPr>
              <w:widowControl/>
              <w:spacing w:before="0" w:after="0"/>
              <w:rPr>
                <w:rFonts w:ascii="Calibri" w:hAnsi="Calibri" w:cs="Arial"/>
                <w:lang w:val="nl-NL"/>
              </w:rPr>
            </w:pPr>
            <w:r w:rsidRPr="009F46EC">
              <w:rPr>
                <w:rFonts w:ascii="Calibri" w:hAnsi="Calibri" w:cs="Arial"/>
                <w:lang w:val="nl-NL"/>
              </w:rPr>
              <w:t>Opening en vragen n.a.v. dag 1</w:t>
            </w:r>
          </w:p>
        </w:tc>
      </w:tr>
      <w:tr w:rsidR="005C1EBD" w:rsidRPr="009F46EC" w:rsidTr="005C1EBD">
        <w:tc>
          <w:tcPr>
            <w:tcW w:w="1668" w:type="dxa"/>
            <w:shd w:val="clear" w:color="auto" w:fill="auto"/>
          </w:tcPr>
          <w:p w:rsidR="005C1EBD" w:rsidRPr="009F46EC" w:rsidRDefault="005C1EBD" w:rsidP="00FE43D5">
            <w:pPr>
              <w:rPr>
                <w:rFonts w:ascii="Calibri" w:hAnsi="Calibri" w:cs="Arial"/>
                <w:lang w:val="nl-NL"/>
              </w:rPr>
            </w:pPr>
            <w:r>
              <w:rPr>
                <w:rFonts w:ascii="Calibri" w:hAnsi="Calibri" w:cs="Arial"/>
                <w:lang w:val="nl-NL"/>
              </w:rPr>
              <w:t>9.15-11.00</w:t>
            </w:r>
          </w:p>
        </w:tc>
        <w:tc>
          <w:tcPr>
            <w:tcW w:w="7229" w:type="dxa"/>
            <w:shd w:val="clear" w:color="auto" w:fill="auto"/>
          </w:tcPr>
          <w:p w:rsidR="005C1EBD" w:rsidRPr="009F46EC" w:rsidRDefault="005C1EBD" w:rsidP="00FE43D5">
            <w:pPr>
              <w:rPr>
                <w:rFonts w:ascii="Calibri" w:hAnsi="Calibri" w:cs="Arial"/>
                <w:lang w:val="nl-NL"/>
              </w:rPr>
            </w:pPr>
            <w:r>
              <w:rPr>
                <w:rFonts w:ascii="Calibri" w:hAnsi="Calibri" w:cs="Arial"/>
                <w:lang w:val="nl-NL"/>
              </w:rPr>
              <w:t>Bekijken van ingebracht filmmateriaal</w:t>
            </w:r>
          </w:p>
        </w:tc>
      </w:tr>
      <w:tr w:rsidR="005C1EBD" w:rsidRPr="009F46EC" w:rsidTr="005C1EBD">
        <w:tc>
          <w:tcPr>
            <w:tcW w:w="1668" w:type="dxa"/>
            <w:shd w:val="clear" w:color="auto" w:fill="auto"/>
          </w:tcPr>
          <w:p w:rsidR="005C1EBD" w:rsidRPr="009F46EC" w:rsidRDefault="005C1EBD" w:rsidP="00FE43D5">
            <w:pPr>
              <w:rPr>
                <w:rFonts w:ascii="Calibri" w:hAnsi="Calibri" w:cs="Arial"/>
                <w:lang w:val="nl-NL"/>
              </w:rPr>
            </w:pPr>
            <w:r w:rsidRPr="009F46EC">
              <w:rPr>
                <w:rFonts w:ascii="Calibri" w:hAnsi="Calibri" w:cs="Arial"/>
                <w:lang w:val="nl-NL"/>
              </w:rPr>
              <w:t>11.00 – 11.15</w:t>
            </w:r>
          </w:p>
        </w:tc>
        <w:tc>
          <w:tcPr>
            <w:tcW w:w="7229" w:type="dxa"/>
            <w:shd w:val="clear" w:color="auto" w:fill="auto"/>
          </w:tcPr>
          <w:p w:rsidR="005C1EBD" w:rsidRPr="009F46EC" w:rsidRDefault="005C1EBD" w:rsidP="00FE43D5">
            <w:pPr>
              <w:rPr>
                <w:rFonts w:ascii="Calibri" w:hAnsi="Calibri" w:cs="Arial"/>
                <w:lang w:val="nl-NL"/>
              </w:rPr>
            </w:pPr>
            <w:r w:rsidRPr="009F46EC">
              <w:rPr>
                <w:rFonts w:ascii="Calibri" w:hAnsi="Calibri" w:cs="Arial"/>
                <w:lang w:val="nl-NL"/>
              </w:rPr>
              <w:t>Pauze</w:t>
            </w:r>
          </w:p>
        </w:tc>
      </w:tr>
      <w:tr w:rsidR="005C1EBD" w:rsidRPr="009F46EC" w:rsidTr="005C1EBD">
        <w:tc>
          <w:tcPr>
            <w:tcW w:w="1668" w:type="dxa"/>
            <w:shd w:val="clear" w:color="auto" w:fill="auto"/>
          </w:tcPr>
          <w:p w:rsidR="005C1EBD" w:rsidRPr="009F46EC" w:rsidRDefault="005C1EBD" w:rsidP="00FE43D5">
            <w:pPr>
              <w:rPr>
                <w:rFonts w:ascii="Calibri" w:hAnsi="Calibri" w:cs="Arial"/>
                <w:lang w:val="nl-NL"/>
              </w:rPr>
            </w:pPr>
            <w:r w:rsidRPr="009F46EC">
              <w:rPr>
                <w:rFonts w:ascii="Calibri" w:hAnsi="Calibri" w:cs="Arial"/>
                <w:lang w:val="nl-NL"/>
              </w:rPr>
              <w:t>11.15</w:t>
            </w:r>
            <w:r>
              <w:rPr>
                <w:rFonts w:ascii="Calibri" w:hAnsi="Calibri" w:cs="Arial"/>
                <w:lang w:val="nl-NL"/>
              </w:rPr>
              <w:t xml:space="preserve"> – 12.00</w:t>
            </w:r>
          </w:p>
        </w:tc>
        <w:tc>
          <w:tcPr>
            <w:tcW w:w="7229" w:type="dxa"/>
            <w:shd w:val="clear" w:color="auto" w:fill="auto"/>
          </w:tcPr>
          <w:p w:rsidR="005C1EBD" w:rsidRPr="009F46EC" w:rsidRDefault="005C1EBD" w:rsidP="00FE43D5">
            <w:pPr>
              <w:pStyle w:val="Plattetekst2"/>
              <w:rPr>
                <w:rFonts w:ascii="Calibri" w:hAnsi="Calibri" w:cs="Arial"/>
                <w:b w:val="0"/>
              </w:rPr>
            </w:pPr>
            <w:r>
              <w:rPr>
                <w:rFonts w:ascii="Calibri" w:hAnsi="Calibri" w:cs="Arial"/>
                <w:b w:val="0"/>
              </w:rPr>
              <w:t>Bekijken van ingebracht filmmateriaal</w:t>
            </w:r>
          </w:p>
        </w:tc>
      </w:tr>
      <w:tr w:rsidR="005C1EBD" w:rsidRPr="009F46EC" w:rsidTr="005C1EBD">
        <w:tc>
          <w:tcPr>
            <w:tcW w:w="1668" w:type="dxa"/>
            <w:shd w:val="clear" w:color="auto" w:fill="auto"/>
          </w:tcPr>
          <w:p w:rsidR="005C1EBD" w:rsidRPr="009F46EC" w:rsidRDefault="005C1EBD" w:rsidP="00FE43D5">
            <w:pPr>
              <w:pStyle w:val="Plattetekst2"/>
              <w:rPr>
                <w:rFonts w:ascii="Calibri" w:hAnsi="Calibri" w:cs="Arial"/>
                <w:b w:val="0"/>
              </w:rPr>
            </w:pPr>
            <w:r w:rsidRPr="009F46EC">
              <w:rPr>
                <w:rFonts w:ascii="Calibri" w:hAnsi="Calibri" w:cs="Arial"/>
                <w:b w:val="0"/>
              </w:rPr>
              <w:t>12.00</w:t>
            </w:r>
            <w:r w:rsidRPr="009F46EC">
              <w:rPr>
                <w:rFonts w:ascii="Calibri" w:hAnsi="Calibri" w:cs="Arial"/>
              </w:rPr>
              <w:t xml:space="preserve"> – </w:t>
            </w:r>
            <w:r>
              <w:rPr>
                <w:rFonts w:ascii="Calibri" w:hAnsi="Calibri" w:cs="Arial"/>
                <w:b w:val="0"/>
              </w:rPr>
              <w:t>12.30</w:t>
            </w:r>
          </w:p>
        </w:tc>
        <w:tc>
          <w:tcPr>
            <w:tcW w:w="7229" w:type="dxa"/>
            <w:shd w:val="clear" w:color="auto" w:fill="auto"/>
          </w:tcPr>
          <w:p w:rsidR="005C1EBD" w:rsidRPr="009F46EC" w:rsidRDefault="005C1EBD" w:rsidP="00FE43D5">
            <w:pPr>
              <w:rPr>
                <w:rFonts w:ascii="Calibri" w:hAnsi="Calibri" w:cs="Arial"/>
                <w:lang w:val="nl-NL"/>
              </w:rPr>
            </w:pPr>
            <w:r>
              <w:rPr>
                <w:rFonts w:ascii="Calibri" w:hAnsi="Calibri" w:cs="Arial"/>
                <w:lang w:val="nl-NL"/>
              </w:rPr>
              <w:t xml:space="preserve">Verslaglegging DITS en follow up </w:t>
            </w:r>
          </w:p>
        </w:tc>
      </w:tr>
      <w:tr w:rsidR="005C1EBD" w:rsidRPr="009F46EC" w:rsidTr="005C1EBD">
        <w:tc>
          <w:tcPr>
            <w:tcW w:w="1668" w:type="dxa"/>
            <w:shd w:val="clear" w:color="auto" w:fill="auto"/>
          </w:tcPr>
          <w:p w:rsidR="005C1EBD" w:rsidRDefault="005C1EBD" w:rsidP="00FE43D5">
            <w:pPr>
              <w:rPr>
                <w:rFonts w:ascii="Calibri" w:hAnsi="Calibri" w:cs="Arial"/>
                <w:lang w:val="nl-NL"/>
              </w:rPr>
            </w:pPr>
            <w:r>
              <w:rPr>
                <w:rFonts w:ascii="Calibri" w:hAnsi="Calibri" w:cs="Arial"/>
                <w:lang w:val="nl-NL"/>
              </w:rPr>
              <w:t>12.30-12.45</w:t>
            </w:r>
          </w:p>
        </w:tc>
        <w:tc>
          <w:tcPr>
            <w:tcW w:w="7229" w:type="dxa"/>
            <w:shd w:val="clear" w:color="auto" w:fill="auto"/>
          </w:tcPr>
          <w:p w:rsidR="005C1EBD" w:rsidRPr="009F46EC" w:rsidRDefault="005C1EBD" w:rsidP="00FE43D5">
            <w:pPr>
              <w:widowControl/>
              <w:spacing w:before="0" w:after="0"/>
              <w:rPr>
                <w:rFonts w:ascii="Calibri" w:hAnsi="Calibri" w:cs="Arial"/>
                <w:lang w:val="nl-NL"/>
              </w:rPr>
            </w:pPr>
            <w:r>
              <w:rPr>
                <w:rFonts w:ascii="Calibri" w:hAnsi="Calibri" w:cs="Arial"/>
                <w:lang w:val="nl-NL"/>
              </w:rPr>
              <w:t>Ruimte voor overgebleven vragen</w:t>
            </w:r>
          </w:p>
        </w:tc>
      </w:tr>
      <w:tr w:rsidR="005C1EBD" w:rsidRPr="009F46EC" w:rsidTr="005C1EBD">
        <w:tc>
          <w:tcPr>
            <w:tcW w:w="1668" w:type="dxa"/>
            <w:shd w:val="clear" w:color="auto" w:fill="auto"/>
          </w:tcPr>
          <w:p w:rsidR="005C1EBD" w:rsidRPr="009F46EC" w:rsidRDefault="005C1EBD" w:rsidP="00FE43D5">
            <w:pPr>
              <w:rPr>
                <w:rFonts w:ascii="Calibri" w:hAnsi="Calibri" w:cs="Arial"/>
                <w:lang w:val="nl-NL"/>
              </w:rPr>
            </w:pPr>
            <w:r>
              <w:rPr>
                <w:rFonts w:ascii="Calibri" w:hAnsi="Calibri" w:cs="Arial"/>
                <w:lang w:val="nl-NL"/>
              </w:rPr>
              <w:t>12.45 – 13.00</w:t>
            </w:r>
          </w:p>
        </w:tc>
        <w:tc>
          <w:tcPr>
            <w:tcW w:w="7229" w:type="dxa"/>
            <w:shd w:val="clear" w:color="auto" w:fill="auto"/>
          </w:tcPr>
          <w:p w:rsidR="005C1EBD" w:rsidRPr="009F46EC" w:rsidRDefault="005C1EBD" w:rsidP="00FE43D5">
            <w:pPr>
              <w:widowControl/>
              <w:spacing w:before="0" w:after="0"/>
              <w:rPr>
                <w:rFonts w:ascii="Calibri" w:hAnsi="Calibri" w:cs="Arial"/>
                <w:lang w:val="nl-NL"/>
              </w:rPr>
            </w:pPr>
            <w:r w:rsidRPr="009F46EC">
              <w:rPr>
                <w:rFonts w:ascii="Calibri" w:hAnsi="Calibri" w:cs="Arial"/>
                <w:lang w:val="nl-NL"/>
              </w:rPr>
              <w:t>Afronding en evaluatie</w:t>
            </w:r>
          </w:p>
        </w:tc>
      </w:tr>
    </w:tbl>
    <w:p w:rsidR="005C1EBD" w:rsidRPr="00BA4634" w:rsidRDefault="005C1EBD" w:rsidP="005C1EBD">
      <w:pPr>
        <w:rPr>
          <w:rFonts w:ascii="Calibri" w:hAnsi="Calibri" w:cs="Arial"/>
          <w:lang w:val="nl-NL"/>
        </w:rPr>
      </w:pPr>
    </w:p>
    <w:p w:rsidR="005C1EBD" w:rsidRPr="00BA4634" w:rsidRDefault="005C1EBD" w:rsidP="005C1EBD">
      <w:pPr>
        <w:pStyle w:val="Plattetekst"/>
        <w:jc w:val="left"/>
        <w:rPr>
          <w:rFonts w:ascii="Calibri" w:hAnsi="Calibri" w:cs="Arial"/>
          <w:sz w:val="22"/>
          <w:lang w:val="nl-NL"/>
        </w:rPr>
      </w:pPr>
    </w:p>
    <w:p w:rsidR="005C1EBD" w:rsidRPr="005C1EBD" w:rsidRDefault="005C1EBD">
      <w:pPr>
        <w:rPr>
          <w:lang w:val="nl-NL"/>
        </w:rPr>
      </w:pPr>
    </w:p>
    <w:sectPr w:rsidR="005C1EBD" w:rsidRPr="005C1EBD" w:rsidSect="0067566C">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43" w:usb2="00000009" w:usb3="00000000" w:csb0="000001FF" w:csb1="00000000"/>
  </w:font>
  <w:font w:name="ITC Officina Serif Book">
    <w:altName w:val="Trebuchet MS"/>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nl-NL" w:vendorID="9"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C066CE"/>
    <w:rsid w:val="00171791"/>
    <w:rsid w:val="00226601"/>
    <w:rsid w:val="002319EB"/>
    <w:rsid w:val="00316666"/>
    <w:rsid w:val="003724A0"/>
    <w:rsid w:val="0049375A"/>
    <w:rsid w:val="005B76F9"/>
    <w:rsid w:val="005C1EBD"/>
    <w:rsid w:val="005C6D27"/>
    <w:rsid w:val="0067566C"/>
    <w:rsid w:val="007E00F9"/>
    <w:rsid w:val="0081072E"/>
    <w:rsid w:val="009A7FDE"/>
    <w:rsid w:val="00A87571"/>
    <w:rsid w:val="00C066CE"/>
    <w:rsid w:val="00F16B47"/>
    <w:rsid w:val="00F566DD"/>
    <w:rsid w:val="00FF1E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Sans Unicode" w:eastAsia="Times New Roman" w:hAnsi="Lucida Sans Unicode" w:cs="Lucida Sans Unicode"/>
        <w:sz w:val="19"/>
        <w:szCs w:val="19"/>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C1EBD"/>
    <w:pPr>
      <w:widowControl w:val="0"/>
      <w:spacing w:before="60" w:after="60"/>
    </w:pPr>
    <w:rPr>
      <w:rFonts w:ascii="Times New Roman" w:hAnsi="Times New Roman" w:cs="Times New Roman"/>
      <w:sz w:val="22"/>
      <w:szCs w:val="20"/>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ccare">
    <w:name w:val="Accare"/>
    <w:basedOn w:val="Standaardalinea-lettertype"/>
    <w:rsid w:val="0067566C"/>
    <w:rPr>
      <w:rFonts w:ascii="ITC Officina Serif Book" w:hAnsi="ITC Officina Serif Book"/>
      <w:color w:val="000000"/>
      <w:sz w:val="22"/>
    </w:rPr>
  </w:style>
  <w:style w:type="paragraph" w:styleId="Plattetekst">
    <w:name w:val="Body Text"/>
    <w:basedOn w:val="Standaard"/>
    <w:link w:val="PlattetekstChar"/>
    <w:rsid w:val="005C1EBD"/>
    <w:pPr>
      <w:tabs>
        <w:tab w:val="right" w:pos="8910"/>
      </w:tabs>
      <w:jc w:val="right"/>
    </w:pPr>
    <w:rPr>
      <w:sz w:val="24"/>
    </w:rPr>
  </w:style>
  <w:style w:type="character" w:customStyle="1" w:styleId="PlattetekstChar">
    <w:name w:val="Platte tekst Char"/>
    <w:basedOn w:val="Standaardalinea-lettertype"/>
    <w:link w:val="Plattetekst"/>
    <w:rsid w:val="005C1EBD"/>
    <w:rPr>
      <w:rFonts w:ascii="Times New Roman" w:hAnsi="Times New Roman" w:cs="Times New Roman"/>
      <w:sz w:val="24"/>
      <w:szCs w:val="20"/>
      <w:lang w:val="en-GB"/>
    </w:rPr>
  </w:style>
  <w:style w:type="paragraph" w:styleId="Inhopg1">
    <w:name w:val="toc 1"/>
    <w:aliases w:val="methode"/>
    <w:basedOn w:val="Standaard"/>
    <w:autoRedefine/>
    <w:rsid w:val="005C1EBD"/>
    <w:rPr>
      <w:rFonts w:ascii="Arial" w:hAnsi="Arial"/>
      <w:lang w:val="nl-NL"/>
    </w:rPr>
  </w:style>
  <w:style w:type="paragraph" w:styleId="Plattetekst2">
    <w:name w:val="Body Text 2"/>
    <w:basedOn w:val="Standaard"/>
    <w:link w:val="Plattetekst2Char"/>
    <w:rsid w:val="005C1EBD"/>
    <w:rPr>
      <w:rFonts w:ascii="Arial" w:hAnsi="Arial"/>
      <w:b/>
      <w:lang w:val="nl-NL"/>
    </w:rPr>
  </w:style>
  <w:style w:type="character" w:customStyle="1" w:styleId="Plattetekst2Char">
    <w:name w:val="Platte tekst 2 Char"/>
    <w:basedOn w:val="Standaardalinea-lettertype"/>
    <w:link w:val="Plattetekst2"/>
    <w:rsid w:val="005C1EBD"/>
    <w:rPr>
      <w:rFonts w:ascii="Arial" w:hAnsi="Arial" w:cs="Times New Roman"/>
      <w:b/>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1827</Characters>
  <Application>Microsoft Office Word</Application>
  <DocSecurity>0</DocSecurity>
  <Lines>15</Lines>
  <Paragraphs>4</Paragraphs>
  <ScaleCrop>false</ScaleCrop>
  <Company>Accare</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Douma</dc:creator>
  <cp:keywords>blanco</cp:keywords>
  <dc:description/>
  <cp:lastModifiedBy>Esther Douma</cp:lastModifiedBy>
  <cp:revision>2</cp:revision>
  <cp:lastPrinted>2000-12-14T07:25:00Z</cp:lastPrinted>
  <dcterms:created xsi:type="dcterms:W3CDTF">2019-04-08T09:48:00Z</dcterms:created>
  <dcterms:modified xsi:type="dcterms:W3CDTF">2019-04-08T09:50:00Z</dcterms:modified>
</cp:coreProperties>
</file>